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2557C" w:rsidR="00241329" w:rsidP="0970A124" w:rsidRDefault="00E5581B" w14:paraId="1F168C97" wp14:textId="31519EA3">
      <w:pPr>
        <w:jc w:val="center"/>
        <w:rPr>
          <w:rFonts w:ascii="Comic Sans MS" w:hAnsi="Comic Sans MS"/>
          <w:b w:val="1"/>
          <w:bCs w:val="1"/>
          <w:lang w:val="en-US"/>
        </w:rPr>
      </w:pPr>
      <w:r w:rsidRPr="25564ADF" w:rsidR="00E5581B">
        <w:rPr>
          <w:rFonts w:ascii="Comic Sans MS" w:hAnsi="Comic Sans MS"/>
          <w:b w:val="1"/>
          <w:bCs w:val="1"/>
          <w:lang w:val="en-US"/>
        </w:rPr>
        <w:t xml:space="preserve">Autumn Term 2 – Year 5 spellings – Week </w:t>
      </w:r>
      <w:r w:rsidRPr="25564ADF" w:rsidR="0B923823">
        <w:rPr>
          <w:rFonts w:ascii="Comic Sans MS" w:hAnsi="Comic Sans MS"/>
          <w:b w:val="1"/>
          <w:bCs w:val="1"/>
          <w:lang w:val="en-US"/>
        </w:rPr>
        <w:t>4</w:t>
      </w:r>
      <w:r>
        <w:tab/>
      </w:r>
      <w:r>
        <w:tab/>
      </w:r>
      <w:r w:rsidRPr="25564ADF" w:rsidR="00D23AEC">
        <w:rPr>
          <w:rFonts w:ascii="Comic Sans MS" w:hAnsi="Comic Sans MS"/>
          <w:b w:val="1"/>
          <w:bCs w:val="1"/>
          <w:lang w:val="en-US"/>
        </w:rPr>
        <w:t xml:space="preserve">W/b </w:t>
      </w:r>
      <w:r w:rsidRPr="25564ADF" w:rsidR="59D3AF8A">
        <w:rPr>
          <w:rFonts w:ascii="Comic Sans MS" w:hAnsi="Comic Sans MS"/>
          <w:b w:val="1"/>
          <w:bCs w:val="1"/>
          <w:lang w:val="en-US"/>
        </w:rPr>
        <w:t>21</w:t>
      </w:r>
      <w:r w:rsidRPr="25564ADF" w:rsidR="00E2557C">
        <w:rPr>
          <w:rFonts w:ascii="Comic Sans MS" w:hAnsi="Comic Sans MS"/>
          <w:b w:val="1"/>
          <w:bCs w:val="1"/>
          <w:lang w:val="en-US"/>
        </w:rPr>
        <w:t>.11.22</w:t>
      </w:r>
    </w:p>
    <w:p xmlns:wp14="http://schemas.microsoft.com/office/word/2010/wordml" w:rsidRPr="00DF4483" w:rsidR="00E5581B" w:rsidP="00E2557C" w:rsidRDefault="00D23AEC" w14:paraId="5142D00C" wp14:textId="77777777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sz w:val="28"/>
          <w:szCs w:val="28"/>
          <w:u w:val="single"/>
          <w:lang w:val="en-US"/>
        </w:rPr>
        <w:t>Words ending in ‘</w:t>
      </w:r>
      <w:proofErr w:type="spellStart"/>
      <w:r>
        <w:rPr>
          <w:rFonts w:ascii="Comic Sans MS" w:hAnsi="Comic Sans MS"/>
          <w:b/>
          <w:sz w:val="28"/>
          <w:szCs w:val="28"/>
          <w:u w:val="single"/>
          <w:lang w:val="en-US"/>
        </w:rPr>
        <w:t>ence</w:t>
      </w:r>
      <w:proofErr w:type="spellEnd"/>
      <w:r>
        <w:rPr>
          <w:rFonts w:ascii="Comic Sans MS" w:hAnsi="Comic Sans MS"/>
          <w:b/>
          <w:sz w:val="28"/>
          <w:szCs w:val="28"/>
          <w:u w:val="single"/>
          <w:lang w:val="en-US"/>
        </w:rPr>
        <w:t>’</w:t>
      </w:r>
    </w:p>
    <w:p xmlns:wp14="http://schemas.microsoft.com/office/word/2010/wordml" w:rsidRPr="00D23AEC" w:rsidR="00E2557C" w:rsidP="00E2557C" w:rsidRDefault="00E2557C" w14:paraId="672A6659" wp14:textId="77777777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xmlns:wp14="http://schemas.microsoft.com/office/word/2010/wordml" w:rsidRPr="00D23AEC" w:rsidR="00DB08D4" w:rsidP="25564ADF" w:rsidRDefault="00DB08D4" w14:paraId="2BFB059F" wp14:textId="4857EA11">
      <w:pPr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Remember, we looked at the ‘</w:t>
      </w:r>
      <w:proofErr w:type="spellStart"/>
      <w:r w:rsidRPr="25564ADF" w:rsidR="00D23AEC">
        <w:rPr>
          <w:rFonts w:ascii="Comic Sans MS" w:hAnsi="Comic Sans MS" w:cs="Arial"/>
          <w:sz w:val="22"/>
          <w:szCs w:val="22"/>
        </w:rPr>
        <w:t>ent</w:t>
      </w:r>
      <w:proofErr w:type="spellEnd"/>
      <w:r w:rsidRPr="25564ADF" w:rsidR="00D23AEC">
        <w:rPr>
          <w:rFonts w:ascii="Comic Sans MS" w:hAnsi="Comic Sans MS" w:cs="Arial"/>
          <w:sz w:val="22"/>
          <w:szCs w:val="22"/>
        </w:rPr>
        <w:t>’ spelling rule last week.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Can you remember the rules we use to choose ‘</w:t>
      </w:r>
      <w:proofErr w:type="spellStart"/>
      <w:r w:rsidRPr="25564ADF" w:rsidR="00D23AEC">
        <w:rPr>
          <w:rFonts w:ascii="Comic Sans MS" w:hAnsi="Comic Sans MS" w:cs="Arial"/>
          <w:sz w:val="22"/>
          <w:szCs w:val="22"/>
        </w:rPr>
        <w:t>ent</w:t>
      </w:r>
      <w:proofErr w:type="spellEnd"/>
      <w:r w:rsidRPr="25564ADF" w:rsidR="00D23AEC">
        <w:rPr>
          <w:rFonts w:ascii="Comic Sans MS" w:hAnsi="Comic Sans MS" w:cs="Arial"/>
          <w:sz w:val="22"/>
          <w:szCs w:val="22"/>
        </w:rPr>
        <w:t xml:space="preserve">’ and not ‘ant’? </w:t>
      </w:r>
    </w:p>
    <w:p xmlns:wp14="http://schemas.microsoft.com/office/word/2010/wordml" w:rsidRPr="00D23AEC" w:rsidR="00DB08D4" w:rsidP="25564ADF" w:rsidRDefault="00DB08D4" w14:paraId="0A37501D" wp14:textId="10522345">
      <w:pPr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(</w:t>
      </w:r>
      <w:proofErr w:type="gramStart"/>
      <w:r w:rsidRPr="25564ADF" w:rsidR="00D23AEC">
        <w:rPr>
          <w:rFonts w:ascii="Comic Sans MS" w:hAnsi="Comic Sans MS" w:cs="Arial"/>
          <w:sz w:val="22"/>
          <w:szCs w:val="22"/>
        </w:rPr>
        <w:t>soft</w:t>
      </w:r>
      <w:proofErr w:type="gramEnd"/>
      <w:r w:rsidRPr="25564ADF" w:rsidR="00D23AEC">
        <w:rPr>
          <w:rFonts w:ascii="Comic Sans MS" w:hAnsi="Comic Sans MS" w:cs="Arial"/>
          <w:sz w:val="22"/>
          <w:szCs w:val="22"/>
        </w:rPr>
        <w:t xml:space="preserve"> c, soft </w:t>
      </w:r>
      <w:proofErr w:type="gramStart"/>
      <w:r w:rsidRPr="25564ADF" w:rsidR="00D23AEC">
        <w:rPr>
          <w:rFonts w:ascii="Comic Sans MS" w:hAnsi="Comic Sans MS" w:cs="Arial"/>
          <w:sz w:val="22"/>
          <w:szCs w:val="22"/>
        </w:rPr>
        <w:t xml:space="preserve">g, </w:t>
      </w:r>
      <w:r w:rsidRPr="25564ADF" w:rsidR="00DB08D4">
        <w:rPr>
          <w:rFonts w:ascii="Comic Sans MS" w:hAnsi="Comic Sans MS" w:cs="Arial"/>
          <w:sz w:val="22"/>
          <w:szCs w:val="22"/>
        </w:rPr>
        <w:t xml:space="preserve"> and</w:t>
      </w:r>
      <w:proofErr w:type="gramEnd"/>
      <w:r w:rsidRPr="25564ADF" w:rsidR="00DB08D4">
        <w:rPr>
          <w:rFonts w:ascii="Comic Sans MS" w:hAnsi="Comic Sans MS" w:cs="Arial"/>
          <w:sz w:val="22"/>
          <w:szCs w:val="22"/>
        </w:rPr>
        <w:t xml:space="preserve"> sometimes </w:t>
      </w:r>
      <w:proofErr w:type="spellStart"/>
      <w:r w:rsidRPr="25564ADF" w:rsidR="00DB08D4">
        <w:rPr>
          <w:rFonts w:ascii="Comic Sans MS" w:hAnsi="Comic Sans MS" w:cs="Arial"/>
          <w:sz w:val="22"/>
          <w:szCs w:val="22"/>
        </w:rPr>
        <w:t>qu</w:t>
      </w:r>
      <w:proofErr w:type="spellEnd"/>
      <w:r w:rsidRPr="25564ADF" w:rsidR="00DB08D4">
        <w:rPr>
          <w:rFonts w:ascii="Comic Sans MS" w:hAnsi="Comic Sans MS" w:cs="Arial"/>
          <w:sz w:val="22"/>
          <w:szCs w:val="22"/>
        </w:rPr>
        <w:t xml:space="preserve">, </w:t>
      </w:r>
      <w:proofErr w:type="spellStart"/>
      <w:r w:rsidRPr="25564ADF" w:rsidR="00DB08D4">
        <w:rPr>
          <w:rFonts w:ascii="Comic Sans MS" w:hAnsi="Comic Sans MS" w:cs="Arial"/>
          <w:sz w:val="22"/>
          <w:szCs w:val="22"/>
        </w:rPr>
        <w:t>ti</w:t>
      </w:r>
      <w:proofErr w:type="spellEnd"/>
      <w:r w:rsidRPr="25564ADF" w:rsidR="00DB08D4">
        <w:rPr>
          <w:rFonts w:ascii="Comic Sans MS" w:hAnsi="Comic Sans MS" w:cs="Arial"/>
          <w:sz w:val="22"/>
          <w:szCs w:val="22"/>
        </w:rPr>
        <w:t>, ci)</w:t>
      </w:r>
    </w:p>
    <w:p xmlns:wp14="http://schemas.microsoft.com/office/word/2010/wordml" w:rsidRPr="00D23AEC" w:rsidR="00D23AEC" w:rsidP="25564ADF" w:rsidRDefault="00D23AEC" w14:paraId="7F01B5D0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Many adjectives end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in 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-e-n-t</w:t>
      </w:r>
      <w:r w:rsidRPr="25564ADF" w:rsidR="00D23AEC">
        <w:rPr>
          <w:rFonts w:ascii="Comic Sans MS" w:hAnsi="Comic Sans MS" w:cs="Arial"/>
          <w:sz w:val="22"/>
          <w:szCs w:val="22"/>
        </w:rPr>
        <w:t>. We can turn these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 xml:space="preserve"> 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  <w:highlight w:val="yellow"/>
        </w:rPr>
        <w:t>adjectives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into 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  <w:highlight w:val="yellow"/>
        </w:rPr>
        <w:t>nouns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by changing the 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‘</w:t>
      </w:r>
      <w:proofErr w:type="spellStart"/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  <w:highlight w:val="yellow"/>
        </w:rPr>
        <w:t>ent</w:t>
      </w:r>
      <w:proofErr w:type="spellEnd"/>
      <w:r w:rsidRPr="25564ADF" w:rsidR="00D23AEC">
        <w:rPr>
          <w:rFonts w:ascii="Comic Sans MS" w:hAnsi="Comic Sans MS" w:cs="Arial"/>
          <w:b w:val="1"/>
          <w:bCs w:val="1"/>
          <w:sz w:val="22"/>
          <w:szCs w:val="22"/>
          <w:highlight w:val="yellow"/>
        </w:rPr>
        <w:t>’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ending to ‘</w:t>
      </w:r>
      <w:proofErr w:type="spellStart"/>
      <w:r w:rsidRPr="25564ADF" w:rsidR="00D23AEC">
        <w:rPr>
          <w:rFonts w:ascii="Comic Sans MS" w:hAnsi="Comic Sans MS" w:cs="Arial"/>
          <w:b w:val="1"/>
          <w:bCs w:val="1"/>
          <w:sz w:val="22"/>
          <w:szCs w:val="22"/>
          <w:highlight w:val="yellow"/>
        </w:rPr>
        <w:t>ence</w:t>
      </w:r>
      <w:proofErr w:type="spellEnd"/>
      <w:r w:rsidRPr="25564ADF" w:rsidR="00D23AEC">
        <w:rPr>
          <w:rFonts w:ascii="Comic Sans MS" w:hAnsi="Comic Sans MS" w:cs="Arial"/>
          <w:sz w:val="22"/>
          <w:szCs w:val="22"/>
        </w:rPr>
        <w:t>’.</w:t>
      </w:r>
    </w:p>
    <w:p xmlns:wp14="http://schemas.microsoft.com/office/word/2010/wordml" w:rsidRPr="00D23AEC" w:rsidR="00D23AEC" w:rsidP="25564ADF" w:rsidRDefault="00D23AEC" w14:paraId="5DAB6C7B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bookmarkStart w:name="_GoBack" w:id="0"/>
      <w:bookmarkEnd w:id="0"/>
    </w:p>
    <w:p xmlns:wp14="http://schemas.microsoft.com/office/word/2010/wordml" w:rsidRPr="00D23AEC" w:rsidR="00D23AEC" w:rsidP="25564ADF" w:rsidRDefault="00D23AEC" w14:paraId="66E11484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 xml:space="preserve">Let’s </w:t>
      </w:r>
      <w:proofErr w:type="gramStart"/>
      <w:r w:rsidRPr="25564ADF" w:rsidR="00D23AEC">
        <w:rPr>
          <w:rFonts w:ascii="Comic Sans MS" w:hAnsi="Comic Sans MS" w:cs="Arial"/>
          <w:sz w:val="22"/>
          <w:szCs w:val="22"/>
        </w:rPr>
        <w:t>take a look</w:t>
      </w:r>
      <w:proofErr w:type="gramEnd"/>
      <w:r w:rsidRPr="25564ADF" w:rsidR="00D23AEC">
        <w:rPr>
          <w:rFonts w:ascii="Comic Sans MS" w:hAnsi="Comic Sans MS" w:cs="Arial"/>
          <w:sz w:val="22"/>
          <w:szCs w:val="22"/>
        </w:rPr>
        <w:t>:</w:t>
      </w:r>
    </w:p>
    <w:p xmlns:wp14="http://schemas.microsoft.com/office/word/2010/wordml" w:rsidR="00D23AEC" w:rsidP="25564ADF" w:rsidRDefault="00D23AEC" w14:paraId="02EB378F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</w:p>
    <w:p xmlns:wp14="http://schemas.microsoft.com/office/word/2010/wordml" w:rsidR="00DB08D4" w:rsidP="25564ADF" w:rsidRDefault="00D23AEC" w14:paraId="32934E40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pati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 xml:space="preserve">ent 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</w:t>
      </w:r>
      <w:r w:rsidRPr="25564ADF" w:rsidR="00DB08D4">
        <w:rPr>
          <w:rFonts w:ascii="Comic Sans MS" w:hAnsi="Comic Sans MS" w:cs="Arial"/>
          <w:sz w:val="22"/>
          <w:szCs w:val="22"/>
        </w:rPr>
        <w:t xml:space="preserve"> </w:t>
      </w:r>
      <w:proofErr w:type="gramStart"/>
      <w:r w:rsidRPr="25564ADF" w:rsidR="00DB08D4">
        <w:rPr>
          <w:rFonts w:ascii="Comic Sans MS" w:hAnsi="Comic Sans MS" w:cs="Arial"/>
          <w:sz w:val="22"/>
          <w:szCs w:val="22"/>
        </w:rPr>
        <w:t>The</w:t>
      </w:r>
      <w:proofErr w:type="gramEnd"/>
      <w:r w:rsidRPr="25564ADF" w:rsidR="00DB08D4">
        <w:rPr>
          <w:rFonts w:ascii="Comic Sans MS" w:hAnsi="Comic Sans MS" w:cs="Arial"/>
          <w:sz w:val="22"/>
          <w:szCs w:val="22"/>
        </w:rPr>
        <w:t xml:space="preserve"> boy was patient with his new puppy. (Describes how he behaved.)</w:t>
      </w:r>
    </w:p>
    <w:p xmlns:wp14="http://schemas.microsoft.com/office/word/2010/wordml" w:rsidR="00DB08D4" w:rsidP="25564ADF" w:rsidRDefault="00DB08D4" w14:paraId="6A05A809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</w:p>
    <w:p xmlns:wp14="http://schemas.microsoft.com/office/word/2010/wordml" w:rsidRPr="00D23AEC" w:rsidR="00D23AEC" w:rsidP="25564ADF" w:rsidRDefault="00DB08D4" w14:paraId="52128C82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B08D4">
        <w:rPr>
          <w:rFonts w:ascii="Comic Sans MS" w:hAnsi="Comic Sans MS" w:cs="Arial"/>
          <w:sz w:val="22"/>
          <w:szCs w:val="22"/>
        </w:rPr>
        <w:t>pati</w:t>
      </w:r>
      <w:r w:rsidRPr="25564ADF" w:rsidR="00DB08D4">
        <w:rPr>
          <w:rFonts w:ascii="Comic Sans MS" w:hAnsi="Comic Sans MS" w:cs="Arial"/>
          <w:b w:val="1"/>
          <w:bCs w:val="1"/>
          <w:sz w:val="22"/>
          <w:szCs w:val="22"/>
        </w:rPr>
        <w:t>ence</w:t>
      </w:r>
      <w:r w:rsidRPr="25564ADF" w:rsidR="00DB08D4">
        <w:rPr>
          <w:rFonts w:ascii="Comic Sans MS" w:hAnsi="Comic Sans MS" w:cs="Arial"/>
          <w:sz w:val="22"/>
          <w:szCs w:val="22"/>
        </w:rPr>
        <w:t xml:space="preserve">    </w:t>
      </w:r>
      <w:proofErr w:type="gramStart"/>
      <w:r w:rsidRPr="25564ADF" w:rsidR="00DB08D4">
        <w:rPr>
          <w:rFonts w:ascii="Comic Sans MS" w:hAnsi="Comic Sans MS" w:cs="Arial"/>
          <w:sz w:val="22"/>
          <w:szCs w:val="22"/>
        </w:rPr>
        <w:t>The</w:t>
      </w:r>
      <w:proofErr w:type="gramEnd"/>
      <w:r w:rsidRPr="25564ADF" w:rsidR="00DB08D4">
        <w:rPr>
          <w:rFonts w:ascii="Comic Sans MS" w:hAnsi="Comic Sans MS" w:cs="Arial"/>
          <w:sz w:val="22"/>
          <w:szCs w:val="22"/>
        </w:rPr>
        <w:t xml:space="preserve"> boy showed patience with his new puppy (Names his behaviour)</w:t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 xml:space="preserve"> </w:t>
      </w:r>
      <w:r w:rsidRPr="25564ADF" w:rsidR="00DB08D4">
        <w:rPr>
          <w:rFonts w:ascii="Comic Sans MS" w:hAnsi="Comic Sans MS" w:cs="Arial"/>
          <w:sz w:val="22"/>
          <w:szCs w:val="22"/>
        </w:rPr>
        <w:t xml:space="preserve">                         </w:t>
      </w:r>
    </w:p>
    <w:p xmlns:wp14="http://schemas.microsoft.com/office/word/2010/wordml" w:rsidR="00D23AEC" w:rsidP="25564ADF" w:rsidRDefault="00D23AEC" w14:paraId="5A39BBE3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</w:p>
    <w:p xmlns:wp14="http://schemas.microsoft.com/office/word/2010/wordml" w:rsidR="00D23AEC" w:rsidP="25564ADF" w:rsidRDefault="00D23AEC" w14:paraId="38A3C04D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depend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 xml:space="preserve">ent 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</w:t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depend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ence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     </w:t>
      </w:r>
      <w:r>
        <w:tab/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confid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>ent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  </w:t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confid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ence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  </w:t>
      </w:r>
    </w:p>
    <w:p xmlns:wp14="http://schemas.microsoft.com/office/word/2010/wordml" w:rsidR="00D23AEC" w:rsidP="25564ADF" w:rsidRDefault="00D23AEC" w14:paraId="41C8F396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</w:p>
    <w:p xmlns:wp14="http://schemas.microsoft.com/office/word/2010/wordml" w:rsidR="00D23AEC" w:rsidP="25564ADF" w:rsidRDefault="00D23AEC" w14:paraId="0D0B940D" wp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="00D23AEC" w:rsidP="25564ADF" w:rsidRDefault="00D23AEC" w14:paraId="20D75693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Howev</w:t>
      </w:r>
      <w:r w:rsidRPr="25564ADF" w:rsidR="00D23AEC">
        <w:rPr>
          <w:rFonts w:ascii="Comic Sans MS" w:hAnsi="Comic Sans MS" w:cs="Arial"/>
          <w:sz w:val="22"/>
          <w:szCs w:val="22"/>
        </w:rPr>
        <w:t>er, we do have t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o be careful with some words. Sometimes 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the noun ends in 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 xml:space="preserve">-cy 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instead of 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-</w:t>
      </w:r>
      <w:proofErr w:type="spellStart"/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ce</w:t>
      </w:r>
      <w:proofErr w:type="spellEnd"/>
      <w:r w:rsidRPr="25564ADF" w:rsidR="00D23AEC">
        <w:rPr>
          <w:rFonts w:ascii="Comic Sans MS" w:hAnsi="Comic Sans MS" w:cs="Arial"/>
          <w:sz w:val="22"/>
          <w:szCs w:val="22"/>
        </w:rPr>
        <w:t xml:space="preserve">: </w:t>
      </w:r>
    </w:p>
    <w:p xmlns:wp14="http://schemas.microsoft.com/office/word/2010/wordml" w:rsidRPr="00D23AEC" w:rsidR="00D23AEC" w:rsidP="25564ADF" w:rsidRDefault="00D23AEC" w14:paraId="0E27B00A" wp14:textId="77777777">
      <w:pPr>
        <w:spacing w:after="0" w:line="240" w:lineRule="auto"/>
        <w:rPr>
          <w:rFonts w:ascii="Comic Sans MS" w:hAnsi="Comic Sans MS" w:cs="Arial"/>
          <w:sz w:val="22"/>
          <w:szCs w:val="22"/>
        </w:rPr>
      </w:pPr>
    </w:p>
    <w:p xmlns:wp14="http://schemas.microsoft.com/office/word/2010/wordml" w:rsidR="00D23AEC" w:rsidP="25564ADF" w:rsidRDefault="00D23AEC" w14:paraId="18B13B4C" wp14:textId="77777777">
      <w:pPr>
        <w:spacing w:after="0" w:line="240" w:lineRule="auto"/>
        <w:rPr>
          <w:rFonts w:ascii="Comic Sans MS" w:hAnsi="Comic Sans MS" w:cs="Arial"/>
          <w:b w:val="1"/>
          <w:bCs w:val="1"/>
          <w:color w:val="FF0000"/>
          <w:sz w:val="22"/>
          <w:szCs w:val="22"/>
        </w:rPr>
      </w:pPr>
      <w:r w:rsidRPr="25564ADF" w:rsidR="00D23AEC">
        <w:rPr>
          <w:rFonts w:ascii="Comic Sans MS" w:hAnsi="Comic Sans MS" w:cs="Arial"/>
          <w:sz w:val="22"/>
          <w:szCs w:val="22"/>
        </w:rPr>
        <w:t>frequ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ent</w:t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frequ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>cy</w:t>
      </w:r>
      <w:r w:rsidRPr="25564ADF" w:rsidR="00D23AEC">
        <w:rPr>
          <w:rFonts w:ascii="Comic Sans MS" w:hAnsi="Comic Sans MS" w:cs="Arial"/>
          <w:color w:val="FF0000"/>
          <w:sz w:val="22"/>
          <w:szCs w:val="22"/>
        </w:rPr>
        <w:t xml:space="preserve"> </w:t>
      </w:r>
      <w:r w:rsidRPr="25564ADF" w:rsidR="00D23AEC">
        <w:rPr>
          <w:rFonts w:ascii="Comic Sans MS" w:hAnsi="Comic Sans MS" w:cs="Arial"/>
          <w:sz w:val="22"/>
          <w:szCs w:val="22"/>
        </w:rPr>
        <w:t xml:space="preserve">  </w:t>
      </w:r>
      <w:r>
        <w:tab/>
      </w:r>
      <w:r>
        <w:tab/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dec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ent</w:t>
      </w:r>
      <w:r>
        <w:tab/>
      </w:r>
      <w:r w:rsidRPr="25564ADF" w:rsidR="00D23AEC">
        <w:rPr>
          <w:rFonts w:ascii="Comic Sans MS" w:hAnsi="Comic Sans MS" w:cs="Arial"/>
          <w:sz w:val="22"/>
          <w:szCs w:val="22"/>
        </w:rPr>
        <w:t>dec</w:t>
      </w:r>
      <w:r w:rsidRPr="25564ADF" w:rsidR="00D23AEC">
        <w:rPr>
          <w:rFonts w:ascii="Comic Sans MS" w:hAnsi="Comic Sans MS" w:cs="Arial"/>
          <w:b w:val="1"/>
          <w:bCs w:val="1"/>
          <w:sz w:val="22"/>
          <w:szCs w:val="22"/>
        </w:rPr>
        <w:t>en</w:t>
      </w:r>
      <w:r w:rsidRPr="25564ADF" w:rsidR="00D23AEC">
        <w:rPr>
          <w:rFonts w:ascii="Comic Sans MS" w:hAnsi="Comic Sans MS" w:cs="Arial"/>
          <w:b w:val="1"/>
          <w:bCs w:val="1"/>
          <w:color w:val="FF0000"/>
          <w:sz w:val="22"/>
          <w:szCs w:val="22"/>
        </w:rPr>
        <w:t>cy</w:t>
      </w:r>
    </w:p>
    <w:p xmlns:wp14="http://schemas.microsoft.com/office/word/2010/wordml" w:rsidR="00DB08D4" w:rsidP="25564ADF" w:rsidRDefault="00DB08D4" w14:paraId="60061E4C" wp14:textId="77777777">
      <w:pPr>
        <w:spacing w:after="0" w:line="240" w:lineRule="auto"/>
        <w:rPr>
          <w:rFonts w:ascii="Comic Sans MS" w:hAnsi="Comic Sans MS" w:cs="Arial"/>
          <w:b w:val="1"/>
          <w:bCs w:val="1"/>
          <w:color w:val="FF0000"/>
          <w:sz w:val="22"/>
          <w:szCs w:val="22"/>
        </w:rPr>
      </w:pPr>
    </w:p>
    <w:p xmlns:wp14="http://schemas.microsoft.com/office/word/2010/wordml" w:rsidR="00DB08D4" w:rsidP="25564ADF" w:rsidRDefault="00DB08D4" w14:paraId="44EAFD9C" wp14:textId="77777777">
      <w:pPr>
        <w:spacing w:after="0" w:line="240" w:lineRule="auto"/>
        <w:rPr>
          <w:rFonts w:ascii="Comic Sans MS" w:hAnsi="Comic Sans MS" w:cs="Arial"/>
          <w:b w:val="1"/>
          <w:bCs w:val="1"/>
          <w:color w:val="FF0000"/>
          <w:sz w:val="22"/>
          <w:szCs w:val="22"/>
        </w:rPr>
      </w:pPr>
    </w:p>
    <w:p xmlns:wp14="http://schemas.microsoft.com/office/word/2010/wordml" w:rsidR="00DB08D4" w:rsidP="25564ADF" w:rsidRDefault="00DB08D4" w14:paraId="695EDFB0" wp14:textId="77777777">
      <w:pPr>
        <w:spacing w:after="0" w:line="240" w:lineRule="auto"/>
        <w:rPr>
          <w:rFonts w:ascii="Comic Sans MS" w:hAnsi="Comic Sans MS" w:cs="Arial"/>
          <w:b w:val="1"/>
          <w:bCs w:val="1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b w:val="1"/>
          <w:bCs w:val="1"/>
          <w:color w:val="000000" w:themeColor="text1" w:themeTint="FF" w:themeShade="FF"/>
          <w:sz w:val="22"/>
          <w:szCs w:val="22"/>
        </w:rPr>
        <w:t>Words to learn:</w:t>
      </w:r>
    </w:p>
    <w:p xmlns:wp14="http://schemas.microsoft.com/office/word/2010/wordml" w:rsidR="00DB08D4" w:rsidP="25564ADF" w:rsidRDefault="00DB08D4" w14:paraId="4B94D5A5" wp14:textId="77777777">
      <w:pPr>
        <w:spacing w:after="0" w:line="240" w:lineRule="auto"/>
        <w:rPr>
          <w:rFonts w:ascii="Comic Sans MS" w:hAnsi="Comic Sans MS" w:cs="Arial"/>
          <w:b w:val="1"/>
          <w:bCs w:val="1"/>
          <w:color w:val="000000" w:themeColor="text1"/>
          <w:sz w:val="22"/>
          <w:szCs w:val="22"/>
        </w:rPr>
      </w:pPr>
    </w:p>
    <w:p xmlns:wp14="http://schemas.microsoft.com/office/word/2010/wordml" w:rsidR="00DB08D4" w:rsidP="25564ADF" w:rsidRDefault="00DB08D4" w14:paraId="50CAF10C" wp14:textId="77777777">
      <w:pPr>
        <w:spacing w:before="120" w:after="0" w:line="24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silence</w:t>
      </w:r>
      <w:r>
        <w:tab/>
      </w:r>
      <w:r>
        <w:tab/>
      </w: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evidence</w:t>
      </w:r>
    </w:p>
    <w:p xmlns:wp14="http://schemas.microsoft.com/office/word/2010/wordml" w:rsidR="00DB08D4" w:rsidP="25564ADF" w:rsidRDefault="00DB08D4" w14:paraId="0F793ED3" wp14:textId="77777777">
      <w:pPr>
        <w:spacing w:before="120" w:after="0" w:line="24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innocence</w:t>
      </w:r>
      <w:r>
        <w:tab/>
      </w:r>
      <w:r>
        <w:tab/>
      </w: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decency</w:t>
      </w:r>
    </w:p>
    <w:p xmlns:wp14="http://schemas.microsoft.com/office/word/2010/wordml" w:rsidR="00DB08D4" w:rsidP="25564ADF" w:rsidRDefault="00DB08D4" w14:paraId="540F4388" wp14:textId="77777777">
      <w:pPr>
        <w:spacing w:before="120" w:after="0" w:line="24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intelligence</w:t>
      </w:r>
      <w:r>
        <w:tab/>
      </w:r>
      <w:r>
        <w:tab/>
      </w: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difference</w:t>
      </w:r>
    </w:p>
    <w:p xmlns:wp14="http://schemas.microsoft.com/office/word/2010/wordml" w:rsidR="00DB08D4" w:rsidP="25564ADF" w:rsidRDefault="00DB08D4" w14:paraId="37AC23D1" wp14:textId="6C15C2C6">
      <w:pPr>
        <w:spacing w:before="120" w:after="0" w:line="24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independence</w:t>
      </w:r>
      <w:r>
        <w:tab/>
      </w:r>
      <w:r>
        <w:tab/>
      </w: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obedience</w:t>
      </w:r>
      <w:r>
        <w:tab/>
      </w:r>
    </w:p>
    <w:p xmlns:wp14="http://schemas.microsoft.com/office/word/2010/wordml" w:rsidR="00DB08D4" w:rsidP="25564ADF" w:rsidRDefault="00DB08D4" w14:paraId="0BCB341F" wp14:textId="77777777">
      <w:pPr>
        <w:spacing w:before="120" w:after="0" w:line="24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patience</w:t>
      </w:r>
      <w:r>
        <w:tab/>
      </w:r>
      <w:r>
        <w:tab/>
      </w:r>
      <w:r w:rsidRPr="25564ADF" w:rsidR="00DB08D4">
        <w:rPr>
          <w:rFonts w:ascii="Comic Sans MS" w:hAnsi="Comic Sans MS" w:cs="Arial"/>
          <w:color w:val="000000" w:themeColor="text1" w:themeTint="FF" w:themeShade="FF"/>
          <w:sz w:val="22"/>
          <w:szCs w:val="22"/>
        </w:rPr>
        <w:t>frequency</w:t>
      </w:r>
    </w:p>
    <w:p w:rsidR="25564ADF" w:rsidP="25564ADF" w:rsidRDefault="25564ADF" w14:paraId="742FD41B" w14:textId="002F6E03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</w:p>
    <w:p w:rsidR="34474208" w:rsidP="25564ADF" w:rsidRDefault="34474208" w14:paraId="13858DE4" w14:textId="510A08C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GB"/>
        </w:rPr>
      </w:pPr>
      <w:r w:rsidRPr="25564ADF" w:rsidR="34474208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Add your two extra words here…</w:t>
      </w:r>
    </w:p>
    <w:p w:rsidR="34474208" w:rsidP="25564ADF" w:rsidRDefault="34474208" w14:paraId="66411935" w14:textId="5DF829A9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GB"/>
        </w:rPr>
      </w:pPr>
      <w:r w:rsidRPr="25564ADF" w:rsidR="34474208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34474208" w:rsidP="25564ADF" w:rsidRDefault="34474208" w14:paraId="19484087" w14:textId="27303807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GB"/>
        </w:rPr>
      </w:pPr>
      <w:r w:rsidRPr="25564ADF" w:rsidR="34474208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0DC71874" w:rsidP="25564ADF" w:rsidRDefault="0DC71874" w14:paraId="52950BE7" w14:textId="4D690D85">
      <w:pPr>
        <w:spacing w:after="160" w:line="256" w:lineRule="auto"/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</w:pPr>
      <w:r w:rsidRPr="25564ADF" w:rsidR="0DC71874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Remember to find the definitions for these words and even challenge yourself to find some of your own which match the same rule.</w:t>
      </w:r>
    </w:p>
    <w:p w:rsidR="25564ADF" w:rsidP="25564ADF" w:rsidRDefault="25564ADF" w14:paraId="3E71C2E9" w14:textId="03D74961">
      <w:pPr>
        <w:pStyle w:val="Normal"/>
        <w:spacing w:before="120" w:after="0" w:line="240" w:lineRule="auto"/>
        <w:rPr>
          <w:rFonts w:ascii="Comic Sans MS" w:hAnsi="Comic Sans MS" w:cs="Arial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D23AEC" w:rsidR="00DB08D4" w:rsidP="00D23AEC" w:rsidRDefault="00DB08D4" w14:paraId="3DEEC669" wp14:textId="77777777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xmlns:wp14="http://schemas.microsoft.com/office/word/2010/wordml" w:rsidRPr="005E6BBD" w:rsidR="00D23AEC" w:rsidP="00D23AEC" w:rsidRDefault="00D23AEC" w14:paraId="3656B9AB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6D45ED" w:rsidR="00D23AEC" w:rsidRDefault="00D23AEC" w14:paraId="45FB0818" wp14:textId="77777777">
      <w:pPr>
        <w:rPr>
          <w:rFonts w:ascii="Comic Sans MS" w:hAnsi="Comic Sans MS"/>
          <w:lang w:val="en-US"/>
        </w:rPr>
      </w:pPr>
    </w:p>
    <w:sectPr w:rsidRPr="006D45ED" w:rsidR="00D23AE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B"/>
    <w:rsid w:val="00241329"/>
    <w:rsid w:val="006D45ED"/>
    <w:rsid w:val="00D23AEC"/>
    <w:rsid w:val="00DB08D4"/>
    <w:rsid w:val="00DF4483"/>
    <w:rsid w:val="00E2557C"/>
    <w:rsid w:val="00E5581B"/>
    <w:rsid w:val="0970A124"/>
    <w:rsid w:val="0B923823"/>
    <w:rsid w:val="0DC71874"/>
    <w:rsid w:val="2241D86C"/>
    <w:rsid w:val="25564ADF"/>
    <w:rsid w:val="302AE8E4"/>
    <w:rsid w:val="34474208"/>
    <w:rsid w:val="4218EB77"/>
    <w:rsid w:val="54C1C9DC"/>
    <w:rsid w:val="59D3AF8A"/>
    <w:rsid w:val="65D8F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3E9C"/>
  <w15:chartTrackingRefBased/>
  <w15:docId w15:val="{328FE81F-84F9-467F-9D63-CAD6252CE8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Manwaring</dc:creator>
  <keywords/>
  <dc:description/>
  <lastModifiedBy>Sam Manwaring</lastModifiedBy>
  <revision>4</revision>
  <dcterms:created xsi:type="dcterms:W3CDTF">2021-11-08T14:39:00.0000000Z</dcterms:created>
  <dcterms:modified xsi:type="dcterms:W3CDTF">2022-11-02T16:15:59.0888877Z</dcterms:modified>
</coreProperties>
</file>